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41" w:rsidRPr="001E0A84" w:rsidRDefault="00604A41" w:rsidP="00604A4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A41" w:rsidRPr="00604A41" w:rsidRDefault="00604A41" w:rsidP="00604A41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604A41" w:rsidRPr="00604A41" w:rsidTr="00240B40">
        <w:tc>
          <w:tcPr>
            <w:tcW w:w="9570" w:type="dxa"/>
            <w:gridSpan w:val="2"/>
          </w:tcPr>
          <w:p w:rsidR="00604A41" w:rsidRPr="00604A41" w:rsidRDefault="00604A41" w:rsidP="00240B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4A41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04A41" w:rsidRPr="00604A41" w:rsidTr="00240B40">
        <w:tc>
          <w:tcPr>
            <w:tcW w:w="9570" w:type="dxa"/>
            <w:gridSpan w:val="2"/>
          </w:tcPr>
          <w:p w:rsidR="00604A41" w:rsidRPr="00604A41" w:rsidRDefault="00604A41" w:rsidP="00240B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4A41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Богородицкий район</w:t>
            </w:r>
          </w:p>
        </w:tc>
      </w:tr>
      <w:tr w:rsidR="00604A41" w:rsidRPr="00604A41" w:rsidTr="00240B40">
        <w:tc>
          <w:tcPr>
            <w:tcW w:w="9570" w:type="dxa"/>
            <w:gridSpan w:val="2"/>
          </w:tcPr>
          <w:p w:rsidR="00604A41" w:rsidRPr="00604A41" w:rsidRDefault="00604A41" w:rsidP="00240B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4A41">
              <w:rPr>
                <w:rFonts w:ascii="Arial" w:hAnsi="Arial" w:cs="Arial"/>
                <w:b/>
                <w:sz w:val="24"/>
                <w:szCs w:val="24"/>
              </w:rPr>
              <w:t>Глава муниципального образования Богородицкий район</w:t>
            </w:r>
          </w:p>
          <w:p w:rsidR="00604A41" w:rsidRPr="00604A41" w:rsidRDefault="00604A41" w:rsidP="00240B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04A41" w:rsidRPr="00604A41" w:rsidRDefault="00604A41" w:rsidP="00240B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04A41" w:rsidRPr="00604A41" w:rsidTr="00240B40">
        <w:tc>
          <w:tcPr>
            <w:tcW w:w="9570" w:type="dxa"/>
            <w:gridSpan w:val="2"/>
          </w:tcPr>
          <w:p w:rsidR="00604A41" w:rsidRPr="00604A41" w:rsidRDefault="00604A41" w:rsidP="00240B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4A41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04A41" w:rsidRPr="00604A41" w:rsidTr="00240B40">
        <w:tc>
          <w:tcPr>
            <w:tcW w:w="9570" w:type="dxa"/>
            <w:gridSpan w:val="2"/>
          </w:tcPr>
          <w:p w:rsidR="00604A41" w:rsidRPr="00604A41" w:rsidRDefault="00604A41" w:rsidP="00240B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4A41" w:rsidRPr="00604A41" w:rsidTr="00240B40">
        <w:tc>
          <w:tcPr>
            <w:tcW w:w="4785" w:type="dxa"/>
          </w:tcPr>
          <w:p w:rsidR="00604A41" w:rsidRPr="00604A41" w:rsidRDefault="00604A41" w:rsidP="00604A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4A41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1975A6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604A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февраля 2026</w:t>
            </w:r>
            <w:r w:rsidRPr="00604A41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604A41" w:rsidRPr="00604A41" w:rsidRDefault="00604A41" w:rsidP="00240B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4A41">
              <w:rPr>
                <w:rFonts w:ascii="Arial" w:hAnsi="Arial" w:cs="Arial"/>
                <w:b/>
                <w:sz w:val="24"/>
                <w:szCs w:val="24"/>
              </w:rPr>
              <w:t>№ 1</w:t>
            </w:r>
          </w:p>
        </w:tc>
      </w:tr>
    </w:tbl>
    <w:p w:rsidR="00653551" w:rsidRPr="001975A6" w:rsidRDefault="00653551" w:rsidP="00653551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4"/>
          <w:szCs w:val="24"/>
        </w:rPr>
      </w:pPr>
    </w:p>
    <w:p w:rsidR="00604A41" w:rsidRPr="001975A6" w:rsidRDefault="00604A41" w:rsidP="00653551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4"/>
          <w:szCs w:val="24"/>
        </w:rPr>
      </w:pPr>
    </w:p>
    <w:p w:rsidR="00604A41" w:rsidRDefault="00FE480A" w:rsidP="00604A41">
      <w:pPr>
        <w:tabs>
          <w:tab w:val="num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04A41">
        <w:rPr>
          <w:rFonts w:ascii="Arial" w:hAnsi="Arial" w:cs="Arial"/>
          <w:b/>
          <w:color w:val="000000" w:themeColor="text1"/>
          <w:sz w:val="32"/>
          <w:szCs w:val="32"/>
        </w:rPr>
        <w:t>О согласовании</w:t>
      </w:r>
      <w:r w:rsidR="00604A41" w:rsidRPr="00604A41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DF43B2" w:rsidRPr="00604A41">
        <w:rPr>
          <w:rFonts w:ascii="Arial" w:hAnsi="Arial" w:cs="Arial"/>
          <w:b/>
          <w:color w:val="000000" w:themeColor="text1"/>
          <w:sz w:val="32"/>
          <w:szCs w:val="32"/>
        </w:rPr>
        <w:t>Устава</w:t>
      </w:r>
      <w:r w:rsidR="00604A41" w:rsidRPr="00604A41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DF43B2" w:rsidRDefault="0061530E" w:rsidP="00604A41">
      <w:pPr>
        <w:tabs>
          <w:tab w:val="num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04A41">
        <w:rPr>
          <w:rFonts w:ascii="Arial" w:hAnsi="Arial" w:cs="Arial"/>
          <w:b/>
          <w:color w:val="000000" w:themeColor="text1"/>
          <w:sz w:val="32"/>
          <w:szCs w:val="32"/>
        </w:rPr>
        <w:t>Донского юртового казачьего общества</w:t>
      </w:r>
    </w:p>
    <w:p w:rsidR="001975A6" w:rsidRDefault="001975A6" w:rsidP="00604A41">
      <w:pPr>
        <w:tabs>
          <w:tab w:val="num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Западного окружного казачьего общества</w:t>
      </w:r>
    </w:p>
    <w:p w:rsidR="001975A6" w:rsidRDefault="001975A6" w:rsidP="00604A41">
      <w:pPr>
        <w:tabs>
          <w:tab w:val="num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войскового  казачьего общества</w:t>
      </w:r>
    </w:p>
    <w:p w:rsidR="001975A6" w:rsidRPr="00604A41" w:rsidRDefault="001975A6" w:rsidP="00604A41">
      <w:pPr>
        <w:tabs>
          <w:tab w:val="num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"Центральное казачье войско"</w:t>
      </w:r>
    </w:p>
    <w:p w:rsidR="008855F0" w:rsidRPr="005F1E9F" w:rsidRDefault="008855F0" w:rsidP="0061530E">
      <w:pPr>
        <w:tabs>
          <w:tab w:val="num" w:pos="0"/>
        </w:tabs>
        <w:autoSpaceDE w:val="0"/>
        <w:autoSpaceDN w:val="0"/>
        <w:adjustRightInd w:val="0"/>
        <w:ind w:firstLine="709"/>
        <w:rPr>
          <w:b/>
          <w:color w:val="000000" w:themeColor="text1"/>
          <w:sz w:val="28"/>
          <w:szCs w:val="28"/>
        </w:rPr>
      </w:pPr>
    </w:p>
    <w:p w:rsidR="004A215D" w:rsidRPr="005F1E9F" w:rsidRDefault="004A215D" w:rsidP="005F1E9F">
      <w:pPr>
        <w:jc w:val="center"/>
        <w:rPr>
          <w:b/>
        </w:rPr>
      </w:pPr>
    </w:p>
    <w:p w:rsidR="008855F0" w:rsidRPr="00604A41" w:rsidRDefault="004A215D" w:rsidP="006235EE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604A41">
        <w:rPr>
          <w:rFonts w:ascii="Arial" w:hAnsi="Arial" w:cs="Arial"/>
          <w:sz w:val="24"/>
          <w:szCs w:val="24"/>
        </w:rPr>
        <w:t xml:space="preserve">В </w:t>
      </w:r>
      <w:r w:rsidR="00A970AF" w:rsidRPr="00604A41">
        <w:rPr>
          <w:rFonts w:ascii="Arial" w:hAnsi="Arial" w:cs="Arial"/>
          <w:sz w:val="24"/>
          <w:szCs w:val="24"/>
        </w:rPr>
        <w:t>связи с</w:t>
      </w:r>
      <w:r w:rsidR="00FE480A" w:rsidRPr="00604A41">
        <w:rPr>
          <w:rFonts w:ascii="Arial" w:hAnsi="Arial" w:cs="Arial"/>
          <w:sz w:val="24"/>
          <w:szCs w:val="24"/>
        </w:rPr>
        <w:t xml:space="preserve"> образованием Донского юртового казачьего общества</w:t>
      </w:r>
      <w:bookmarkStart w:id="0" w:name="_GoBack"/>
      <w:bookmarkEnd w:id="0"/>
      <w:r w:rsidR="002B6722">
        <w:rPr>
          <w:rFonts w:ascii="Arial" w:hAnsi="Arial" w:cs="Arial"/>
          <w:sz w:val="24"/>
          <w:szCs w:val="24"/>
        </w:rPr>
        <w:t xml:space="preserve"> Западного окружного казачьего общества войскового казачьего общества "Центральное казачье войско"</w:t>
      </w:r>
      <w:r w:rsidR="008745EB" w:rsidRPr="00604A41">
        <w:rPr>
          <w:rFonts w:ascii="Arial" w:hAnsi="Arial" w:cs="Arial"/>
          <w:sz w:val="24"/>
          <w:szCs w:val="24"/>
        </w:rPr>
        <w:t>,</w:t>
      </w:r>
      <w:r w:rsidRPr="00604A41">
        <w:rPr>
          <w:rFonts w:ascii="Arial" w:hAnsi="Arial" w:cs="Arial"/>
          <w:sz w:val="24"/>
          <w:szCs w:val="24"/>
        </w:rPr>
        <w:t xml:space="preserve"> в соответствии </w:t>
      </w:r>
      <w:r w:rsidR="00907410" w:rsidRPr="00604A41">
        <w:rPr>
          <w:rFonts w:ascii="Arial" w:hAnsi="Arial" w:cs="Arial"/>
          <w:sz w:val="24"/>
          <w:szCs w:val="24"/>
        </w:rPr>
        <w:t xml:space="preserve">с </w:t>
      </w:r>
      <w:r w:rsidR="00907410" w:rsidRPr="00604A41">
        <w:rPr>
          <w:rFonts w:ascii="Arial" w:hAnsi="Arial" w:cs="Arial"/>
          <w:color w:val="000000"/>
          <w:sz w:val="24"/>
          <w:szCs w:val="24"/>
        </w:rPr>
        <w:t>Феде</w:t>
      </w:r>
      <w:r w:rsidR="005A0C9D" w:rsidRPr="00604A41">
        <w:rPr>
          <w:rFonts w:ascii="Arial" w:hAnsi="Arial" w:cs="Arial"/>
          <w:color w:val="000000"/>
          <w:sz w:val="24"/>
          <w:szCs w:val="24"/>
        </w:rPr>
        <w:t>ральным</w:t>
      </w:r>
      <w:r w:rsidR="00604A41" w:rsidRPr="00604A41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8" w:history="1">
        <w:r w:rsidR="00907410" w:rsidRPr="00604A41">
          <w:rPr>
            <w:rFonts w:ascii="Arial" w:hAnsi="Arial" w:cs="Arial"/>
            <w:color w:val="000000"/>
            <w:sz w:val="24"/>
            <w:szCs w:val="24"/>
          </w:rPr>
          <w:t>закон</w:t>
        </w:r>
      </w:hyperlink>
      <w:r w:rsidR="005A0C9D" w:rsidRPr="00604A41">
        <w:rPr>
          <w:rFonts w:ascii="Arial" w:hAnsi="Arial" w:cs="Arial"/>
          <w:color w:val="000000"/>
          <w:sz w:val="24"/>
          <w:szCs w:val="24"/>
        </w:rPr>
        <w:t>ом</w:t>
      </w:r>
      <w:r w:rsidR="00907410" w:rsidRPr="00604A41">
        <w:rPr>
          <w:rFonts w:ascii="Arial" w:hAnsi="Arial" w:cs="Arial"/>
          <w:color w:val="000000"/>
          <w:sz w:val="24"/>
          <w:szCs w:val="24"/>
        </w:rPr>
        <w:t xml:space="preserve"> от </w:t>
      </w:r>
      <w:r w:rsidR="0096796C" w:rsidRPr="00604A41">
        <w:rPr>
          <w:rFonts w:ascii="Arial" w:hAnsi="Arial" w:cs="Arial"/>
          <w:color w:val="000000"/>
          <w:sz w:val="24"/>
          <w:szCs w:val="24"/>
        </w:rPr>
        <w:t>20.03.2025 N 33</w:t>
      </w:r>
      <w:r w:rsidR="00907410" w:rsidRPr="00604A41">
        <w:rPr>
          <w:rFonts w:ascii="Arial" w:hAnsi="Arial" w:cs="Arial"/>
          <w:color w:val="000000"/>
          <w:sz w:val="24"/>
          <w:szCs w:val="24"/>
        </w:rPr>
        <w:t>-ФЗ «Об общих принципах организации местного самоуправления в</w:t>
      </w:r>
      <w:r w:rsidR="0096796C" w:rsidRPr="00604A41">
        <w:rPr>
          <w:rFonts w:ascii="Arial" w:hAnsi="Arial" w:cs="Arial"/>
          <w:color w:val="000000"/>
          <w:sz w:val="24"/>
          <w:szCs w:val="24"/>
        </w:rPr>
        <w:t xml:space="preserve"> единой системе публичной власти</w:t>
      </w:r>
      <w:r w:rsidR="00907410" w:rsidRPr="00604A41">
        <w:rPr>
          <w:rFonts w:ascii="Arial" w:hAnsi="Arial" w:cs="Arial"/>
          <w:color w:val="000000"/>
          <w:sz w:val="24"/>
          <w:szCs w:val="24"/>
        </w:rPr>
        <w:t>»</w:t>
      </w:r>
      <w:r w:rsidR="00F87713" w:rsidRPr="00604A41">
        <w:rPr>
          <w:rFonts w:ascii="Arial" w:hAnsi="Arial" w:cs="Arial"/>
          <w:color w:val="000000"/>
          <w:sz w:val="24"/>
          <w:szCs w:val="24"/>
        </w:rPr>
        <w:t>,</w:t>
      </w:r>
      <w:r w:rsidR="00604A41" w:rsidRPr="00604A4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4A41">
        <w:rPr>
          <w:rFonts w:ascii="Arial" w:hAnsi="Arial" w:cs="Arial"/>
          <w:sz w:val="24"/>
          <w:szCs w:val="24"/>
        </w:rPr>
        <w:t>с пунктами 3.6 - 2 и 3.6 - 3 Указа Президента Российской Федерации от 15</w:t>
      </w:r>
      <w:r w:rsidR="00604A41">
        <w:rPr>
          <w:rFonts w:ascii="Arial" w:hAnsi="Arial" w:cs="Arial"/>
          <w:sz w:val="24"/>
          <w:szCs w:val="24"/>
        </w:rPr>
        <w:t>.05.</w:t>
      </w:r>
      <w:r w:rsidRPr="00604A41">
        <w:rPr>
          <w:rFonts w:ascii="Arial" w:hAnsi="Arial" w:cs="Arial"/>
          <w:sz w:val="24"/>
          <w:szCs w:val="24"/>
        </w:rPr>
        <w:t>1992 № 632 «О мерах по реализации Закона Российской Федерации «О реабилитации репрессированных народов» в отношении казачества»,</w:t>
      </w:r>
      <w:r w:rsidR="00A44D92" w:rsidRPr="00604A41">
        <w:rPr>
          <w:rFonts w:ascii="Arial" w:hAnsi="Arial" w:cs="Arial"/>
          <w:sz w:val="24"/>
          <w:szCs w:val="24"/>
        </w:rPr>
        <w:t xml:space="preserve"> приказом Федерального агентства по делам</w:t>
      </w:r>
      <w:r w:rsidR="00604A41">
        <w:rPr>
          <w:rFonts w:ascii="Arial" w:hAnsi="Arial" w:cs="Arial"/>
          <w:sz w:val="24"/>
          <w:szCs w:val="24"/>
        </w:rPr>
        <w:t xml:space="preserve"> </w:t>
      </w:r>
      <w:r w:rsidR="00A44D92" w:rsidRPr="00604A41">
        <w:rPr>
          <w:rFonts w:ascii="Arial" w:hAnsi="Arial" w:cs="Arial"/>
          <w:sz w:val="24"/>
          <w:szCs w:val="24"/>
        </w:rPr>
        <w:t xml:space="preserve">национальностей от </w:t>
      </w:r>
      <w:r w:rsidR="00604A41">
        <w:rPr>
          <w:rFonts w:ascii="Arial" w:hAnsi="Arial" w:cs="Arial"/>
          <w:sz w:val="24"/>
          <w:szCs w:val="24"/>
        </w:rPr>
        <w:t>0</w:t>
      </w:r>
      <w:r w:rsidR="00A44D92" w:rsidRPr="00604A41">
        <w:rPr>
          <w:rFonts w:ascii="Arial" w:hAnsi="Arial" w:cs="Arial"/>
          <w:sz w:val="24"/>
          <w:szCs w:val="24"/>
        </w:rPr>
        <w:t>6</w:t>
      </w:r>
      <w:r w:rsidR="00604A41">
        <w:rPr>
          <w:rFonts w:ascii="Arial" w:hAnsi="Arial" w:cs="Arial"/>
          <w:sz w:val="24"/>
          <w:szCs w:val="24"/>
        </w:rPr>
        <w:t xml:space="preserve">.04.2020 </w:t>
      </w:r>
      <w:r w:rsidR="00A44D92" w:rsidRPr="00604A41">
        <w:rPr>
          <w:rFonts w:ascii="Arial" w:hAnsi="Arial" w:cs="Arial"/>
          <w:sz w:val="24"/>
          <w:szCs w:val="24"/>
        </w:rPr>
        <w:t>№</w:t>
      </w:r>
      <w:r w:rsidR="00604A41">
        <w:rPr>
          <w:rFonts w:ascii="Arial" w:hAnsi="Arial" w:cs="Arial"/>
          <w:sz w:val="24"/>
          <w:szCs w:val="24"/>
        </w:rPr>
        <w:t xml:space="preserve"> </w:t>
      </w:r>
      <w:r w:rsidR="00A44D92" w:rsidRPr="00604A41">
        <w:rPr>
          <w:rFonts w:ascii="Arial" w:hAnsi="Arial" w:cs="Arial"/>
          <w:sz w:val="24"/>
          <w:szCs w:val="24"/>
        </w:rPr>
        <w:t xml:space="preserve">45 «Об утверждении Типового положения о согласовании и утверждении уставов казачьих обществ», </w:t>
      </w:r>
      <w:r w:rsidRPr="00604A41">
        <w:rPr>
          <w:rFonts w:ascii="Arial" w:hAnsi="Arial" w:cs="Arial"/>
          <w:bCs/>
          <w:sz w:val="24"/>
          <w:szCs w:val="24"/>
        </w:rPr>
        <w:t xml:space="preserve">на основании </w:t>
      </w:r>
      <w:r w:rsidRPr="00604A41">
        <w:rPr>
          <w:rStyle w:val="ab"/>
          <w:rFonts w:ascii="Arial" w:hAnsi="Arial" w:cs="Arial"/>
          <w:bCs/>
          <w:color w:val="auto"/>
          <w:sz w:val="24"/>
          <w:szCs w:val="24"/>
          <w:u w:val="none"/>
        </w:rPr>
        <w:t>Устава</w:t>
      </w:r>
      <w:r w:rsidR="00604A41" w:rsidRPr="00604A41">
        <w:rPr>
          <w:rStyle w:val="ab"/>
          <w:rFonts w:ascii="Arial" w:hAnsi="Arial" w:cs="Arial"/>
          <w:bCs/>
          <w:color w:val="auto"/>
          <w:sz w:val="24"/>
          <w:szCs w:val="24"/>
          <w:u w:val="none"/>
        </w:rPr>
        <w:t xml:space="preserve"> </w:t>
      </w:r>
      <w:r w:rsidR="00FE480A" w:rsidRPr="00604A41">
        <w:rPr>
          <w:rFonts w:ascii="Arial" w:hAnsi="Arial" w:cs="Arial"/>
          <w:bCs/>
          <w:sz w:val="24"/>
          <w:szCs w:val="24"/>
        </w:rPr>
        <w:t xml:space="preserve">Богородицкого </w:t>
      </w:r>
      <w:r w:rsidRPr="00604A41">
        <w:rPr>
          <w:rFonts w:ascii="Arial" w:hAnsi="Arial" w:cs="Arial"/>
          <w:bCs/>
          <w:sz w:val="24"/>
          <w:szCs w:val="24"/>
        </w:rPr>
        <w:t xml:space="preserve">муниципального </w:t>
      </w:r>
      <w:r w:rsidR="00FA4C18" w:rsidRPr="00604A41">
        <w:rPr>
          <w:rFonts w:ascii="Arial" w:hAnsi="Arial" w:cs="Arial"/>
          <w:bCs/>
          <w:sz w:val="24"/>
          <w:szCs w:val="24"/>
        </w:rPr>
        <w:t>район</w:t>
      </w:r>
      <w:r w:rsidR="00FE480A" w:rsidRPr="00604A41">
        <w:rPr>
          <w:rFonts w:ascii="Arial" w:hAnsi="Arial" w:cs="Arial"/>
          <w:bCs/>
          <w:sz w:val="24"/>
          <w:szCs w:val="24"/>
        </w:rPr>
        <w:t>а Тульской области</w:t>
      </w:r>
      <w:r w:rsidR="00604A41">
        <w:rPr>
          <w:rFonts w:ascii="Arial" w:hAnsi="Arial" w:cs="Arial"/>
          <w:bCs/>
          <w:sz w:val="24"/>
          <w:szCs w:val="24"/>
        </w:rPr>
        <w:t xml:space="preserve"> </w:t>
      </w:r>
      <w:r w:rsidR="008855F0" w:rsidRPr="00604A41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8855F0" w:rsidRPr="00604A41" w:rsidRDefault="008855F0" w:rsidP="001975A6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975A6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="00FE480A" w:rsidRPr="001975A6">
        <w:rPr>
          <w:rFonts w:ascii="Arial" w:hAnsi="Arial" w:cs="Arial"/>
          <w:sz w:val="24"/>
          <w:szCs w:val="24"/>
        </w:rPr>
        <w:t>Согласовать</w:t>
      </w:r>
      <w:r w:rsidR="00604A41" w:rsidRPr="001975A6">
        <w:rPr>
          <w:rFonts w:ascii="Arial" w:hAnsi="Arial" w:cs="Arial"/>
          <w:sz w:val="24"/>
          <w:szCs w:val="24"/>
        </w:rPr>
        <w:t xml:space="preserve"> </w:t>
      </w:r>
      <w:r w:rsidR="00A970AF" w:rsidRPr="001975A6">
        <w:rPr>
          <w:rFonts w:ascii="Arial" w:hAnsi="Arial" w:cs="Arial"/>
          <w:sz w:val="24"/>
          <w:szCs w:val="24"/>
        </w:rPr>
        <w:t xml:space="preserve">Устав </w:t>
      </w:r>
      <w:r w:rsidR="00FE480A" w:rsidRPr="001975A6">
        <w:rPr>
          <w:rFonts w:ascii="Arial" w:hAnsi="Arial" w:cs="Arial"/>
          <w:color w:val="000000" w:themeColor="text1"/>
          <w:sz w:val="24"/>
          <w:szCs w:val="24"/>
        </w:rPr>
        <w:t>Донского юртового казачьего общества</w:t>
      </w:r>
      <w:r w:rsidR="00A970AF" w:rsidRPr="001975A6">
        <w:rPr>
          <w:rFonts w:ascii="Arial" w:hAnsi="Arial" w:cs="Arial"/>
          <w:sz w:val="24"/>
          <w:szCs w:val="24"/>
        </w:rPr>
        <w:t xml:space="preserve"> </w:t>
      </w:r>
      <w:r w:rsidR="001975A6" w:rsidRPr="001975A6">
        <w:rPr>
          <w:rFonts w:ascii="Arial" w:hAnsi="Arial" w:cs="Arial"/>
          <w:sz w:val="24"/>
          <w:szCs w:val="24"/>
        </w:rPr>
        <w:t xml:space="preserve"> </w:t>
      </w:r>
      <w:r w:rsidR="001975A6" w:rsidRPr="001975A6">
        <w:rPr>
          <w:rFonts w:ascii="Arial" w:hAnsi="Arial" w:cs="Arial"/>
          <w:color w:val="000000" w:themeColor="text1"/>
          <w:sz w:val="24"/>
          <w:szCs w:val="24"/>
        </w:rPr>
        <w:t>Западного окружного казачьего общества</w:t>
      </w:r>
      <w:r w:rsidR="001975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75A6" w:rsidRPr="001975A6">
        <w:rPr>
          <w:rFonts w:ascii="Arial" w:hAnsi="Arial" w:cs="Arial"/>
          <w:color w:val="000000" w:themeColor="text1"/>
          <w:sz w:val="24"/>
          <w:szCs w:val="24"/>
        </w:rPr>
        <w:t>войскового  казачьего общества</w:t>
      </w:r>
      <w:r w:rsidR="001975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75A6" w:rsidRPr="001975A6">
        <w:rPr>
          <w:rFonts w:ascii="Arial" w:hAnsi="Arial" w:cs="Arial"/>
          <w:color w:val="000000" w:themeColor="text1"/>
          <w:sz w:val="24"/>
          <w:szCs w:val="24"/>
        </w:rPr>
        <w:t>"Центральное казачье войско"</w:t>
      </w:r>
      <w:r w:rsidR="001975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75A6" w:rsidRPr="00604A41">
        <w:rPr>
          <w:rFonts w:ascii="Arial" w:hAnsi="Arial" w:cs="Arial"/>
          <w:sz w:val="24"/>
          <w:szCs w:val="24"/>
        </w:rPr>
        <w:t xml:space="preserve"> </w:t>
      </w:r>
      <w:r w:rsidR="00A970AF" w:rsidRPr="00604A41">
        <w:rPr>
          <w:rFonts w:ascii="Arial" w:hAnsi="Arial" w:cs="Arial"/>
          <w:sz w:val="24"/>
          <w:szCs w:val="24"/>
        </w:rPr>
        <w:t>(</w:t>
      </w:r>
      <w:r w:rsidR="00EC409A">
        <w:rPr>
          <w:rFonts w:ascii="Arial" w:hAnsi="Arial" w:cs="Arial"/>
          <w:sz w:val="24"/>
          <w:szCs w:val="24"/>
        </w:rPr>
        <w:t>П</w:t>
      </w:r>
      <w:r w:rsidR="00A970AF" w:rsidRPr="00604A41">
        <w:rPr>
          <w:rFonts w:ascii="Arial" w:hAnsi="Arial" w:cs="Arial"/>
          <w:sz w:val="24"/>
          <w:szCs w:val="24"/>
        </w:rPr>
        <w:t>рил</w:t>
      </w:r>
      <w:r w:rsidR="00EC409A">
        <w:rPr>
          <w:rFonts w:ascii="Arial" w:hAnsi="Arial" w:cs="Arial"/>
          <w:sz w:val="24"/>
          <w:szCs w:val="24"/>
        </w:rPr>
        <w:t>ожение</w:t>
      </w:r>
      <w:r w:rsidR="00A970AF" w:rsidRPr="00604A41">
        <w:rPr>
          <w:rFonts w:ascii="Arial" w:hAnsi="Arial" w:cs="Arial"/>
          <w:sz w:val="24"/>
          <w:szCs w:val="24"/>
        </w:rPr>
        <w:t>)</w:t>
      </w:r>
      <w:r w:rsidR="004A215D" w:rsidRPr="00604A41">
        <w:rPr>
          <w:rFonts w:ascii="Arial" w:hAnsi="Arial" w:cs="Arial"/>
          <w:sz w:val="24"/>
          <w:szCs w:val="24"/>
        </w:rPr>
        <w:t>.</w:t>
      </w:r>
    </w:p>
    <w:p w:rsidR="00EC409A" w:rsidRPr="00EC409A" w:rsidRDefault="00EC409A" w:rsidP="00EC409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color w:val="000000"/>
          <w:sz w:val="24"/>
          <w:szCs w:val="24"/>
        </w:rPr>
        <w:t>2</w:t>
      </w:r>
      <w:r w:rsidR="008855F0" w:rsidRPr="00EC409A">
        <w:rPr>
          <w:rFonts w:ascii="Arial" w:hAnsi="Arial" w:cs="Arial"/>
          <w:snapToGrid w:val="0"/>
          <w:color w:val="000000"/>
          <w:sz w:val="24"/>
          <w:szCs w:val="24"/>
        </w:rPr>
        <w:t xml:space="preserve">. </w:t>
      </w:r>
      <w:r w:rsidR="008855F0" w:rsidRPr="00EC409A">
        <w:rPr>
          <w:rFonts w:ascii="Arial" w:hAnsi="Arial" w:cs="Arial"/>
          <w:color w:val="000000"/>
          <w:sz w:val="24"/>
          <w:szCs w:val="24"/>
        </w:rPr>
        <w:t xml:space="preserve">Постановление вступает в силу со дня </w:t>
      </w:r>
      <w:r w:rsidR="00A970AF" w:rsidRPr="00EC409A">
        <w:rPr>
          <w:rFonts w:ascii="Arial" w:hAnsi="Arial" w:cs="Arial"/>
          <w:color w:val="000000" w:themeColor="text1"/>
          <w:sz w:val="24"/>
          <w:szCs w:val="24"/>
        </w:rPr>
        <w:t>подписания</w:t>
      </w:r>
      <w:r w:rsidRPr="00EC40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C409A">
        <w:rPr>
          <w:rFonts w:ascii="Arial" w:hAnsi="Arial" w:cs="Arial"/>
          <w:sz w:val="24"/>
          <w:szCs w:val="24"/>
        </w:rPr>
        <w:t xml:space="preserve">и подлежит </w:t>
      </w:r>
      <w:r>
        <w:rPr>
          <w:rFonts w:ascii="Arial" w:hAnsi="Arial" w:cs="Arial"/>
          <w:sz w:val="24"/>
          <w:szCs w:val="24"/>
        </w:rPr>
        <w:t xml:space="preserve">официальному </w:t>
      </w:r>
      <w:r w:rsidRPr="00EC409A">
        <w:rPr>
          <w:rFonts w:ascii="Arial" w:hAnsi="Arial" w:cs="Arial"/>
          <w:sz w:val="24"/>
          <w:szCs w:val="24"/>
        </w:rPr>
        <w:t>обнародованию.</w:t>
      </w:r>
    </w:p>
    <w:p w:rsidR="008855F0" w:rsidRPr="00604A41" w:rsidRDefault="008855F0" w:rsidP="00FC7013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04A41">
        <w:rPr>
          <w:rFonts w:ascii="Arial" w:hAnsi="Arial" w:cs="Arial"/>
          <w:color w:val="000000"/>
          <w:sz w:val="24"/>
          <w:szCs w:val="24"/>
        </w:rPr>
        <w:t>.</w:t>
      </w:r>
    </w:p>
    <w:p w:rsidR="008855F0" w:rsidRPr="006235EE" w:rsidRDefault="008855F0" w:rsidP="006235E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8855F0" w:rsidRDefault="008855F0" w:rsidP="006235E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04A41" w:rsidRPr="00604A41" w:rsidRDefault="00604A41" w:rsidP="00604A41">
      <w:pPr>
        <w:jc w:val="both"/>
        <w:rPr>
          <w:rFonts w:ascii="Arial" w:hAnsi="Arial" w:cs="Arial"/>
          <w:sz w:val="24"/>
          <w:szCs w:val="24"/>
        </w:rPr>
      </w:pPr>
      <w:r w:rsidRPr="00604A41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604A41" w:rsidRPr="00604A41" w:rsidRDefault="00604A41" w:rsidP="00604A41">
      <w:pPr>
        <w:jc w:val="both"/>
        <w:rPr>
          <w:rFonts w:ascii="Arial" w:hAnsi="Arial" w:cs="Arial"/>
          <w:sz w:val="24"/>
          <w:szCs w:val="24"/>
        </w:rPr>
      </w:pPr>
      <w:r w:rsidRPr="00604A41">
        <w:rPr>
          <w:rFonts w:ascii="Arial" w:hAnsi="Arial" w:cs="Arial"/>
          <w:sz w:val="24"/>
          <w:szCs w:val="24"/>
        </w:rPr>
        <w:t>Богородицкий район                                                                              Л.М.Терехина</w:t>
      </w:r>
    </w:p>
    <w:p w:rsidR="00A97EB1" w:rsidRDefault="00A97EB1" w:rsidP="006235EE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1F4193" w:rsidRDefault="001F4193" w:rsidP="006235EE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</w:p>
    <w:sectPr w:rsidR="001F4193" w:rsidSect="006B6554">
      <w:headerReference w:type="even" r:id="rId9"/>
      <w:headerReference w:type="default" r:id="rId10"/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48E" w:rsidRDefault="00B9748E">
      <w:r>
        <w:separator/>
      </w:r>
    </w:p>
  </w:endnote>
  <w:endnote w:type="continuationSeparator" w:id="1">
    <w:p w:rsidR="00B9748E" w:rsidRDefault="00B97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48E" w:rsidRDefault="00B9748E">
      <w:r>
        <w:separator/>
      </w:r>
    </w:p>
  </w:footnote>
  <w:footnote w:type="continuationSeparator" w:id="1">
    <w:p w:rsidR="00B9748E" w:rsidRDefault="00B974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56" w:rsidRDefault="005478D7" w:rsidP="008A1A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8756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4A56" w:rsidRDefault="00B974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56" w:rsidRDefault="005478D7" w:rsidP="008A1A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875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2E6D">
      <w:rPr>
        <w:rStyle w:val="a5"/>
        <w:noProof/>
      </w:rPr>
      <w:t>2</w:t>
    </w:r>
    <w:r>
      <w:rPr>
        <w:rStyle w:val="a5"/>
      </w:rPr>
      <w:fldChar w:fldCharType="end"/>
    </w:r>
  </w:p>
  <w:p w:rsidR="00834A56" w:rsidRDefault="00B9748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53551"/>
    <w:rsid w:val="000428DA"/>
    <w:rsid w:val="00061AB5"/>
    <w:rsid w:val="000871B6"/>
    <w:rsid w:val="0008756A"/>
    <w:rsid w:val="000B38B0"/>
    <w:rsid w:val="000B439F"/>
    <w:rsid w:val="000C3EFE"/>
    <w:rsid w:val="000D11AC"/>
    <w:rsid w:val="000D5229"/>
    <w:rsid w:val="00124305"/>
    <w:rsid w:val="00151750"/>
    <w:rsid w:val="001850EE"/>
    <w:rsid w:val="001975A6"/>
    <w:rsid w:val="001C5FDA"/>
    <w:rsid w:val="001E7479"/>
    <w:rsid w:val="001F4193"/>
    <w:rsid w:val="001F6B20"/>
    <w:rsid w:val="00234F55"/>
    <w:rsid w:val="00247EDF"/>
    <w:rsid w:val="002526F6"/>
    <w:rsid w:val="0026779E"/>
    <w:rsid w:val="002B6722"/>
    <w:rsid w:val="002C35DB"/>
    <w:rsid w:val="002D466E"/>
    <w:rsid w:val="002E5DC6"/>
    <w:rsid w:val="002F0157"/>
    <w:rsid w:val="0031506B"/>
    <w:rsid w:val="00327512"/>
    <w:rsid w:val="00331A76"/>
    <w:rsid w:val="00370CF7"/>
    <w:rsid w:val="00375FBB"/>
    <w:rsid w:val="003D0E4B"/>
    <w:rsid w:val="003D2564"/>
    <w:rsid w:val="003F183C"/>
    <w:rsid w:val="004047CD"/>
    <w:rsid w:val="0042391A"/>
    <w:rsid w:val="004344C2"/>
    <w:rsid w:val="00460A37"/>
    <w:rsid w:val="00466239"/>
    <w:rsid w:val="00492918"/>
    <w:rsid w:val="004A215D"/>
    <w:rsid w:val="005478D7"/>
    <w:rsid w:val="005A0C9D"/>
    <w:rsid w:val="005F1E9F"/>
    <w:rsid w:val="006029BE"/>
    <w:rsid w:val="00603335"/>
    <w:rsid w:val="00604A41"/>
    <w:rsid w:val="00610931"/>
    <w:rsid w:val="0061530E"/>
    <w:rsid w:val="006204F2"/>
    <w:rsid w:val="006235EE"/>
    <w:rsid w:val="00626B63"/>
    <w:rsid w:val="00653551"/>
    <w:rsid w:val="006A5B4C"/>
    <w:rsid w:val="006B6554"/>
    <w:rsid w:val="006B744B"/>
    <w:rsid w:val="006F08F1"/>
    <w:rsid w:val="007020EE"/>
    <w:rsid w:val="00706989"/>
    <w:rsid w:val="00714186"/>
    <w:rsid w:val="0072255A"/>
    <w:rsid w:val="007323C6"/>
    <w:rsid w:val="007854B0"/>
    <w:rsid w:val="007D586F"/>
    <w:rsid w:val="00804D1D"/>
    <w:rsid w:val="00812C77"/>
    <w:rsid w:val="00850A8D"/>
    <w:rsid w:val="008745EB"/>
    <w:rsid w:val="00884982"/>
    <w:rsid w:val="008855F0"/>
    <w:rsid w:val="008C48C1"/>
    <w:rsid w:val="008F3BC5"/>
    <w:rsid w:val="00907410"/>
    <w:rsid w:val="0091163B"/>
    <w:rsid w:val="009210E5"/>
    <w:rsid w:val="00943ED8"/>
    <w:rsid w:val="00963CA0"/>
    <w:rsid w:val="0096796C"/>
    <w:rsid w:val="0098209A"/>
    <w:rsid w:val="00993554"/>
    <w:rsid w:val="00A10123"/>
    <w:rsid w:val="00A2155B"/>
    <w:rsid w:val="00A32E6D"/>
    <w:rsid w:val="00A44D92"/>
    <w:rsid w:val="00A712B9"/>
    <w:rsid w:val="00A970AF"/>
    <w:rsid w:val="00A97EB1"/>
    <w:rsid w:val="00AB3A09"/>
    <w:rsid w:val="00AB4DD9"/>
    <w:rsid w:val="00B03402"/>
    <w:rsid w:val="00B17426"/>
    <w:rsid w:val="00B27FB1"/>
    <w:rsid w:val="00B9748E"/>
    <w:rsid w:val="00BB265E"/>
    <w:rsid w:val="00BC5CF4"/>
    <w:rsid w:val="00BD31E1"/>
    <w:rsid w:val="00BF482B"/>
    <w:rsid w:val="00C05567"/>
    <w:rsid w:val="00C736BF"/>
    <w:rsid w:val="00C87817"/>
    <w:rsid w:val="00CC0117"/>
    <w:rsid w:val="00D232F5"/>
    <w:rsid w:val="00D3629A"/>
    <w:rsid w:val="00D44933"/>
    <w:rsid w:val="00DC7BE3"/>
    <w:rsid w:val="00DF43B2"/>
    <w:rsid w:val="00E0345B"/>
    <w:rsid w:val="00E21F72"/>
    <w:rsid w:val="00E22957"/>
    <w:rsid w:val="00E515F3"/>
    <w:rsid w:val="00E56846"/>
    <w:rsid w:val="00E56FCB"/>
    <w:rsid w:val="00E675F9"/>
    <w:rsid w:val="00E90C78"/>
    <w:rsid w:val="00EB59B7"/>
    <w:rsid w:val="00EC409A"/>
    <w:rsid w:val="00F03FF6"/>
    <w:rsid w:val="00F42F24"/>
    <w:rsid w:val="00F87668"/>
    <w:rsid w:val="00F87713"/>
    <w:rsid w:val="00FA4C18"/>
    <w:rsid w:val="00FB1786"/>
    <w:rsid w:val="00FB3220"/>
    <w:rsid w:val="00FC7013"/>
    <w:rsid w:val="00FD711C"/>
    <w:rsid w:val="00FE480A"/>
    <w:rsid w:val="00FF1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551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653551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653551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5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355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535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535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3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3551"/>
  </w:style>
  <w:style w:type="paragraph" w:customStyle="1" w:styleId="ConsPlusNormal">
    <w:name w:val="ConsPlusNormal"/>
    <w:link w:val="ConsPlusNormal0"/>
    <w:qFormat/>
    <w:rsid w:val="00653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53551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6535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0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06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8855F0"/>
    <w:pPr>
      <w:spacing w:line="360" w:lineRule="auto"/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8855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8855F0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8855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8855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b">
    <w:name w:val="Hyperlink"/>
    <w:uiPriority w:val="99"/>
    <w:unhideWhenUsed/>
    <w:rsid w:val="004A215D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E747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65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655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26557107542972005F5F5900EB83C0EA92460A6E182D4F30FDEABF65Dv8S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2021-03-23T14:22:00Z</cp:lastPrinted>
  <dcterms:created xsi:type="dcterms:W3CDTF">2026-01-21T13:35:00Z</dcterms:created>
  <dcterms:modified xsi:type="dcterms:W3CDTF">2026-02-25T14:11:00Z</dcterms:modified>
</cp:coreProperties>
</file>